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ascii="宋体" w:hAnsi="宋体" w:eastAsia="黑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济源市人民政府征收土地公告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济征</w:t>
      </w:r>
      <w:r>
        <w:rPr>
          <w:rFonts w:hint="eastAsia" w:ascii="宋体" w:hAnsi="宋体" w:eastAsia="仿宋_GB2312"/>
          <w:sz w:val="32"/>
          <w:szCs w:val="32"/>
          <w:lang w:eastAsia="zh-CN"/>
        </w:rPr>
        <w:t>收</w:t>
      </w:r>
      <w:r>
        <w:rPr>
          <w:rFonts w:hint="eastAsia" w:ascii="宋体" w:hAnsi="宋体" w:eastAsia="仿宋_GB2312"/>
          <w:sz w:val="32"/>
          <w:szCs w:val="32"/>
        </w:rPr>
        <w:t>公告〔202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2"/>
        </w:rPr>
        <w:t>〕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15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日，河南省人民政府根据《中华人民共和国土地管理法》第4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条、《中华人民共和国土地管理法实施条例》第25条和《河南省土地管理法实施办法》的有关规定，以豫政土〔20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〕第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137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号批准征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收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集体土地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22.7506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公顷。现将经河南省人民政府批准的《征收土地方案》内容和有关事项公告如下：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一、建设用地项目名称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 w:eastAsia="仿宋_GB2312" w:cs="宋体"/>
          <w:sz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lang w:val="en-US" w:eastAsia="zh-CN"/>
        </w:rPr>
        <w:t>S308西二环至九里沟景区段改建工程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二、征收土地位置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思礼镇范寺村、黄庄新村、姬沟村、荆王村、立城村、洛峪新村、庆华村、三教堂村、石牛村、史寨村、西宋庄村、夏神庙村、郑坪村、竹园沟村、思礼镇政府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征收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土地用途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交通运输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用地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、被征地村（居委会、组）及面积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spacing w:val="-20"/>
          <w:sz w:val="32"/>
        </w:rPr>
      </w:pP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.思礼镇范寺村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0.1104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0.1078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spacing w:val="-20"/>
          <w:sz w:val="32"/>
        </w:rPr>
      </w:pP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.思礼镇黄庄新村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0.6794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0.5567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.思礼镇姬沟村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0.3706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0.2634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.思礼镇荆王村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1.383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auto"/>
          <w:spacing w:val="-2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1.1486</w:t>
      </w:r>
      <w:r>
        <w:rPr>
          <w:rFonts w:ascii="宋体" w:hAnsi="宋体" w:eastAsia="仿宋_GB2312" w:cs="宋体"/>
          <w:color w:val="auto"/>
          <w:spacing w:val="-20"/>
          <w:kern w:val="0"/>
          <w:sz w:val="32"/>
          <w:szCs w:val="32"/>
          <w:highlight w:val="none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spacing w:val="-20"/>
          <w:sz w:val="32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.思礼镇立城村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0.5289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0.3644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spacing w:val="-20"/>
          <w:sz w:val="32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.思礼镇洛峪新村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0.4925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0.4925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.思礼镇庆华村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1.256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0.4723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.思礼镇三教堂村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0.6389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0.5038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.思礼镇石牛村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1.2917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1.2489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spacing w:val="-20"/>
          <w:sz w:val="32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.思礼镇史寨村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2.2658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1.1056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spacing w:val="-20"/>
          <w:sz w:val="32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11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.思礼镇西宋庄村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6.7786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3.1584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.思礼镇夏神庙村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2.1373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0.7672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13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.思礼镇郑坪村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3.4452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0.9638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spacing w:val="-20"/>
          <w:sz w:val="32"/>
        </w:rPr>
      </w:pP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.思礼镇竹园沟村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1.3573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0.2156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宋体" w:hAnsi="宋体" w:eastAsia="仿宋_GB2312" w:cs="宋体"/>
          <w:spacing w:val="-20"/>
          <w:sz w:val="32"/>
        </w:rPr>
      </w:pP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15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eastAsia="zh-CN" w:bidi="ar"/>
        </w:rPr>
        <w:t>.思礼镇政府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0.015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ab/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val="en-US" w:eastAsia="zh-CN" w:bidi="ar"/>
        </w:rPr>
        <w:t>0.0048</w:t>
      </w:r>
      <w:r>
        <w:rPr>
          <w:rFonts w:ascii="宋体" w:hAnsi="宋体" w:eastAsia="仿宋_GB2312" w:cs="宋体"/>
          <w:color w:val="000000"/>
          <w:spacing w:val="-20"/>
          <w:kern w:val="0"/>
          <w:sz w:val="32"/>
          <w:szCs w:val="32"/>
          <w:shd w:val="clear" w:color="auto" w:fill="FFFFFF"/>
          <w:lang w:bidi="ar"/>
        </w:rPr>
        <w:t>公顷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、土地补偿安置标准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征地补偿安置费和社保费标准</w:t>
      </w:r>
    </w:p>
    <w:tbl>
      <w:tblPr>
        <w:tblStyle w:val="2"/>
        <w:tblW w:w="5758" w:type="pct"/>
        <w:tblInd w:w="-52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8"/>
        <w:gridCol w:w="1692"/>
        <w:gridCol w:w="2380"/>
        <w:gridCol w:w="2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被征地村（居委会、组）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面积（公顷）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补偿安置费标准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社保费标准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思礼镇范寺村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0.1104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思礼镇黄庄新村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0.6794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宋体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思礼镇姬沟村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0.3706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69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思礼镇荆王村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1.383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思礼镇立城村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0.5289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69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思礼镇洛峪新村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0.4925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思礼镇庆华村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1.256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69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思礼镇三教堂村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0.6389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69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思礼镇石牛村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1.2917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思礼镇史寨村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2.2658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69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思礼镇西宋庄村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6.7786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69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思礼镇夏神庙村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2.1373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69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思礼镇郑坪村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3.4452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58.5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思礼镇竹园沟村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1.3573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69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思礼镇政府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-2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0.015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</w:t>
            </w:r>
            <w:r>
              <w:rPr>
                <w:rFonts w:ascii="宋体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万元/公顷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土地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附着物补偿标准：按照济政〔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2016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〕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51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号文件规定的标准执行。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六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、被征收土地所涉及的农业人员安置办法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货币安置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社保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农业安置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就业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安置。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其他事项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被征收土地四至范围内的土地所有权人、使用权人在本公告公布之日起10日内持土地权属证书或其它有关证明材料到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自然资源和规划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局办理征地补偿登记，请互相转告。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凡从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自然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资源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和规划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局现场调查之日起，抢建、抢种的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土地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附着物不予办理补偿登记。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土地所有权人、使用权人在本公告公布之日起10日内不办理征地补偿登记将被视为放弃应有的权益。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t>特此公告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878" w:right="640" w:hanging="838"/>
        <w:jc w:val="right"/>
        <w:textAlignment w:val="auto"/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宋体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73"/>
    <w:rsid w:val="004F7AD0"/>
    <w:rsid w:val="00667E73"/>
    <w:rsid w:val="00675482"/>
    <w:rsid w:val="00EC5B62"/>
    <w:rsid w:val="01072978"/>
    <w:rsid w:val="063325D4"/>
    <w:rsid w:val="0E1F4FCE"/>
    <w:rsid w:val="0EA76311"/>
    <w:rsid w:val="122A0D7D"/>
    <w:rsid w:val="17326982"/>
    <w:rsid w:val="1896457C"/>
    <w:rsid w:val="1908702D"/>
    <w:rsid w:val="1B9C3B21"/>
    <w:rsid w:val="1DAF21B9"/>
    <w:rsid w:val="20B1264C"/>
    <w:rsid w:val="22330EEA"/>
    <w:rsid w:val="2317099B"/>
    <w:rsid w:val="24A9549B"/>
    <w:rsid w:val="26F32CFE"/>
    <w:rsid w:val="33742EC9"/>
    <w:rsid w:val="35720656"/>
    <w:rsid w:val="37A8467A"/>
    <w:rsid w:val="37BE1280"/>
    <w:rsid w:val="37D4173E"/>
    <w:rsid w:val="38EE7B86"/>
    <w:rsid w:val="39107750"/>
    <w:rsid w:val="3C2E1BF7"/>
    <w:rsid w:val="419531A9"/>
    <w:rsid w:val="42CC215C"/>
    <w:rsid w:val="440528A3"/>
    <w:rsid w:val="46752AC3"/>
    <w:rsid w:val="4859620F"/>
    <w:rsid w:val="4CD4041B"/>
    <w:rsid w:val="4DA638EF"/>
    <w:rsid w:val="4F95667E"/>
    <w:rsid w:val="54B82DB3"/>
    <w:rsid w:val="54D6230D"/>
    <w:rsid w:val="571566B6"/>
    <w:rsid w:val="57A75507"/>
    <w:rsid w:val="5C273416"/>
    <w:rsid w:val="61DF35BD"/>
    <w:rsid w:val="63704637"/>
    <w:rsid w:val="67883EBF"/>
    <w:rsid w:val="67AB3542"/>
    <w:rsid w:val="6D7F027F"/>
    <w:rsid w:val="6F666F72"/>
    <w:rsid w:val="7622797F"/>
    <w:rsid w:val="78A11419"/>
    <w:rsid w:val="7B4C683C"/>
    <w:rsid w:val="7BB41349"/>
    <w:rsid w:val="7E971A38"/>
    <w:rsid w:val="7F12226D"/>
    <w:rsid w:val="7F2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333333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3">
    <w:name w:val="hover8"/>
    <w:basedOn w:val="3"/>
    <w:qFormat/>
    <w:uiPriority w:val="0"/>
    <w:rPr>
      <w:shd w:val="clear" w:color="auto" w:fill="2181B6"/>
    </w:rPr>
  </w:style>
  <w:style w:type="character" w:customStyle="1" w:styleId="14">
    <w:name w:val="action"/>
    <w:basedOn w:val="3"/>
    <w:qFormat/>
    <w:uiPriority w:val="0"/>
    <w:rPr>
      <w:shd w:val="clear" w:color="auto" w:fill="2181B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434</Words>
  <Characters>2477</Characters>
  <Lines>20</Lines>
  <Paragraphs>5</Paragraphs>
  <TotalTime>2</TotalTime>
  <ScaleCrop>false</ScaleCrop>
  <LinksUpToDate>false</LinksUpToDate>
  <CharactersWithSpaces>2906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2021-01-08T08:34:00Z</dcterms:created>
  <dc:creator>Administrator</dc:creator>
  <cp:lastModifiedBy>贺诗涵</cp:lastModifiedBy>
  <cp:lastPrinted>2021-04-19T02:10:00Z</cp:lastPrinted>
  <dcterms:modified xsi:type="dcterms:W3CDTF">2021-06-16T00:21:07Z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D6202D48ACFF428D8F2B2CEBE841A11B</vt:lpwstr>
  </property>
</Properties>
</file>